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5F1938"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03491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5F1938">
              <w:rPr>
                <w:rStyle w:val="EndnoteReference"/>
                <w:rFonts w:ascii="Verdana" w:hAnsi="Verdana" w:cs="Arial"/>
                <w:sz w:val="16"/>
                <w:lang w:val="en-GB"/>
              </w:rPr>
              <w:endnoteReference w:id="1"/>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F70896" w:rsidP="00E75EAB">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ISCED CODE</w:t>
            </w:r>
            <w:r w:rsidR="009675C3" w:rsidRPr="002A00C3" w:rsidDel="002C7BCE">
              <w:rPr>
                <w:rFonts w:eastAsia="Times New Roman"/>
                <w:b/>
                <w:bCs/>
                <w:color w:val="000000"/>
                <w:sz w:val="16"/>
                <w:szCs w:val="16"/>
                <w:lang w:val="en-GB" w:eastAsia="en-GB"/>
              </w:rPr>
              <w:t xml:space="preserve"> </w:t>
            </w:r>
            <w:r w:rsidR="009675C3" w:rsidRPr="005F1938">
              <w:rPr>
                <w:rStyle w:val="EndnoteReference"/>
                <w:rFonts w:ascii="Verdana" w:hAnsi="Verdana" w:cs="Arial"/>
                <w:sz w:val="16"/>
                <w:lang w:val="en-GB"/>
              </w:rPr>
              <w:endnoteReference w:id="2"/>
            </w:r>
          </w:p>
        </w:tc>
      </w:tr>
      <w:tr w:rsidR="009675C3" w:rsidRPr="005F1938"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9B3F8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1938">
              <w:rPr>
                <w:rStyle w:val="EndnoteReference"/>
                <w:rFonts w:ascii="Verdana" w:hAnsi="Verdana" w:cs="Arial"/>
                <w:sz w:val="16"/>
                <w:lang w:val="en-GB"/>
              </w:rPr>
              <w:endnoteReference w:id="3"/>
            </w:r>
            <w:r w:rsidRPr="005F1938">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1938">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EB0036" w:rsidRPr="005F1938"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97F8C"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Libera Università di Bolzano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97F8C"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BOLZANO01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9B3F8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9B3F81"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5F1938"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9B3F8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736339" w:rsidRDefault="00A85D7E" w:rsidP="0082249E">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w:t>
            </w:r>
            <w:r w:rsidR="00133C05">
              <w:rPr>
                <w:rFonts w:eastAsia="Times New Roman"/>
                <w:b/>
                <w:bCs/>
                <w:iCs/>
                <w:color w:val="000000"/>
                <w:sz w:val="16"/>
                <w:szCs w:val="16"/>
                <w:lang w:val="en-GB" w:eastAsia="en-GB"/>
              </w:rPr>
              <w:t>day/</w:t>
            </w:r>
            <w:r w:rsidR="00CB4386" w:rsidRPr="002A00C3">
              <w:rPr>
                <w:rFonts w:eastAsia="Times New Roman"/>
                <w:b/>
                <w:bCs/>
                <w:iCs/>
                <w:color w:val="000000"/>
                <w:sz w:val="16"/>
                <w:szCs w:val="16"/>
                <w:lang w:val="en-GB" w:eastAsia="en-GB"/>
              </w:rPr>
              <w:t>month/year] ……………. to</w:t>
            </w:r>
            <w:r w:rsidRPr="002A00C3">
              <w:rPr>
                <w:rFonts w:eastAsia="Times New Roman"/>
                <w:b/>
                <w:bCs/>
                <w:iCs/>
                <w:color w:val="000000"/>
                <w:sz w:val="16"/>
                <w:szCs w:val="16"/>
                <w:lang w:val="en-GB" w:eastAsia="en-GB"/>
              </w:rPr>
              <w:t xml:space="preserve"> [</w:t>
            </w:r>
            <w:r w:rsidR="00133C05">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w:t>
            </w:r>
            <w:r w:rsidR="00133C05">
              <w:rPr>
                <w:rFonts w:eastAsia="Times New Roman"/>
                <w:b/>
                <w:bCs/>
                <w:iCs/>
                <w:color w:val="000000"/>
                <w:sz w:val="16"/>
                <w:szCs w:val="16"/>
                <w:lang w:val="en-GB" w:eastAsia="en-GB"/>
              </w:rPr>
              <w:t xml:space="preserve"> </w:t>
            </w:r>
          </w:p>
          <w:p w:rsidR="004A4F3B" w:rsidRDefault="004A4F3B" w:rsidP="0082249E">
            <w:pPr>
              <w:spacing w:after="0" w:line="240" w:lineRule="auto"/>
              <w:jc w:val="center"/>
              <w:rPr>
                <w:rFonts w:eastAsia="Times New Roman"/>
                <w:b/>
                <w:bCs/>
                <w:iCs/>
                <w:color w:val="FF0000"/>
                <w:sz w:val="16"/>
                <w:szCs w:val="16"/>
                <w:lang w:val="en-GB" w:eastAsia="en-GB"/>
              </w:rPr>
            </w:pPr>
          </w:p>
          <w:p w:rsidR="00736339" w:rsidRDefault="001E504F" w:rsidP="004A4F3B">
            <w:pPr>
              <w:spacing w:after="0" w:line="240" w:lineRule="auto"/>
              <w:rPr>
                <w:rFonts w:eastAsia="Times New Roman"/>
                <w:b/>
                <w:bCs/>
                <w:iCs/>
                <w:color w:val="FF0000"/>
                <w:sz w:val="16"/>
                <w:szCs w:val="16"/>
                <w:lang w:val="en-GB" w:eastAsia="en-GB"/>
              </w:rPr>
            </w:pPr>
            <w:r w:rsidRPr="00736339">
              <w:rPr>
                <w:rFonts w:eastAsia="Times New Roman"/>
                <w:b/>
                <w:bCs/>
                <w:iCs/>
                <w:color w:val="FF0000"/>
                <w:sz w:val="16"/>
                <w:szCs w:val="16"/>
                <w:lang w:val="en-GB" w:eastAsia="en-GB"/>
              </w:rPr>
              <w:t>As planned start</w:t>
            </w:r>
            <w:r w:rsidR="0002671C" w:rsidRPr="00736339">
              <w:rPr>
                <w:rFonts w:eastAsia="Times New Roman"/>
                <w:b/>
                <w:bCs/>
                <w:iCs/>
                <w:color w:val="FF0000"/>
                <w:sz w:val="16"/>
                <w:szCs w:val="16"/>
                <w:lang w:val="en-GB" w:eastAsia="en-GB"/>
              </w:rPr>
              <w:t>/end</w:t>
            </w:r>
            <w:r w:rsidR="00736339">
              <w:rPr>
                <w:rFonts w:eastAsia="Times New Roman"/>
                <w:b/>
                <w:bCs/>
                <w:iCs/>
                <w:color w:val="FF0000"/>
                <w:sz w:val="16"/>
                <w:szCs w:val="16"/>
                <w:lang w:val="en-GB" w:eastAsia="en-GB"/>
              </w:rPr>
              <w:t xml:space="preserve"> date </w:t>
            </w:r>
            <w:r w:rsidRPr="00736339">
              <w:rPr>
                <w:rFonts w:eastAsia="Times New Roman"/>
                <w:b/>
                <w:bCs/>
                <w:iCs/>
                <w:color w:val="FF0000"/>
                <w:sz w:val="16"/>
                <w:szCs w:val="16"/>
                <w:lang w:val="en-GB" w:eastAsia="en-GB"/>
              </w:rPr>
              <w:t>p</w:t>
            </w:r>
            <w:r w:rsidR="004A4F3B" w:rsidRPr="00736339">
              <w:rPr>
                <w:rFonts w:eastAsia="Times New Roman"/>
                <w:b/>
                <w:bCs/>
                <w:iCs/>
                <w:color w:val="FF0000"/>
                <w:sz w:val="16"/>
                <w:szCs w:val="16"/>
                <w:lang w:val="en-GB" w:eastAsia="en-GB"/>
              </w:rPr>
              <w:t xml:space="preserve">lease indicate the date on which </w:t>
            </w:r>
            <w:r w:rsidR="0002671C" w:rsidRPr="00736339">
              <w:rPr>
                <w:rFonts w:eastAsia="Times New Roman"/>
                <w:b/>
                <w:bCs/>
                <w:iCs/>
                <w:color w:val="FF0000"/>
                <w:sz w:val="16"/>
                <w:szCs w:val="16"/>
                <w:lang w:val="en-GB" w:eastAsia="en-GB"/>
              </w:rPr>
              <w:t>your</w:t>
            </w:r>
            <w:r w:rsidR="004A4F3B" w:rsidRPr="00736339">
              <w:rPr>
                <w:rFonts w:eastAsia="Times New Roman"/>
                <w:b/>
                <w:bCs/>
                <w:iCs/>
                <w:color w:val="FF0000"/>
                <w:sz w:val="16"/>
                <w:szCs w:val="16"/>
                <w:lang w:val="en-GB" w:eastAsia="en-GB"/>
              </w:rPr>
              <w:t xml:space="preserve"> mobility activity </w:t>
            </w:r>
            <w:r w:rsidR="0002671C" w:rsidRPr="00736339">
              <w:rPr>
                <w:rFonts w:eastAsia="Times New Roman"/>
                <w:b/>
                <w:bCs/>
                <w:iCs/>
                <w:color w:val="FF0000"/>
                <w:sz w:val="16"/>
                <w:szCs w:val="16"/>
                <w:lang w:val="en-GB" w:eastAsia="en-GB"/>
              </w:rPr>
              <w:t xml:space="preserve">at the Receiving Institution </w:t>
            </w:r>
            <w:r w:rsidR="004A4F3B" w:rsidRPr="00736339">
              <w:rPr>
                <w:rFonts w:eastAsia="Times New Roman"/>
                <w:b/>
                <w:bCs/>
                <w:iCs/>
                <w:color w:val="FF0000"/>
                <w:sz w:val="16"/>
                <w:szCs w:val="16"/>
                <w:lang w:val="en-GB" w:eastAsia="en-GB"/>
              </w:rPr>
              <w:t>will start</w:t>
            </w:r>
            <w:r w:rsidR="0002671C" w:rsidRPr="00736339">
              <w:rPr>
                <w:rFonts w:eastAsia="Times New Roman"/>
                <w:b/>
                <w:bCs/>
                <w:iCs/>
                <w:color w:val="FF0000"/>
                <w:sz w:val="16"/>
                <w:szCs w:val="16"/>
                <w:lang w:val="en-GB" w:eastAsia="en-GB"/>
              </w:rPr>
              <w:t>/end</w:t>
            </w:r>
            <w:r w:rsidR="00BD70D0">
              <w:rPr>
                <w:rFonts w:eastAsia="Times New Roman"/>
                <w:b/>
                <w:bCs/>
                <w:iCs/>
                <w:color w:val="FF0000"/>
                <w:sz w:val="16"/>
                <w:szCs w:val="16"/>
                <w:lang w:val="en-GB" w:eastAsia="en-GB"/>
              </w:rPr>
              <w:t>.</w:t>
            </w:r>
            <w:r w:rsidR="004A4F3B" w:rsidRPr="00736339">
              <w:rPr>
                <w:rFonts w:eastAsia="Times New Roman"/>
                <w:b/>
                <w:bCs/>
                <w:iCs/>
                <w:color w:val="FF0000"/>
                <w:sz w:val="16"/>
                <w:szCs w:val="16"/>
                <w:lang w:val="en-GB" w:eastAsia="en-GB"/>
              </w:rPr>
              <w:t xml:space="preserve"> </w:t>
            </w:r>
          </w:p>
          <w:p w:rsidR="00736339" w:rsidRDefault="0085457D" w:rsidP="004A4F3B">
            <w:pPr>
              <w:spacing w:after="0" w:line="240" w:lineRule="auto"/>
              <w:rPr>
                <w:rFonts w:eastAsia="Times New Roman"/>
                <w:b/>
                <w:bCs/>
                <w:iCs/>
                <w:color w:val="FF0000"/>
                <w:sz w:val="16"/>
                <w:szCs w:val="16"/>
                <w:lang w:val="en-GB" w:eastAsia="en-GB"/>
              </w:rPr>
            </w:pPr>
            <w:r>
              <w:rPr>
                <w:rFonts w:eastAsia="Times New Roman"/>
                <w:b/>
                <w:bCs/>
                <w:iCs/>
                <w:color w:val="FF0000"/>
                <w:sz w:val="16"/>
                <w:szCs w:val="16"/>
                <w:lang w:val="en-GB" w:eastAsia="en-GB"/>
              </w:rPr>
              <w:t>Only language c</w:t>
            </w:r>
            <w:r w:rsidR="00736339">
              <w:rPr>
                <w:rFonts w:eastAsia="Times New Roman"/>
                <w:b/>
                <w:bCs/>
                <w:iCs/>
                <w:color w:val="FF0000"/>
                <w:sz w:val="16"/>
                <w:szCs w:val="16"/>
                <w:lang w:val="en-GB" w:eastAsia="en-GB"/>
              </w:rPr>
              <w:t xml:space="preserve">ourses, </w:t>
            </w:r>
            <w:r>
              <w:rPr>
                <w:rFonts w:eastAsia="Times New Roman"/>
                <w:b/>
                <w:bCs/>
                <w:iCs/>
                <w:color w:val="FF0000"/>
                <w:sz w:val="16"/>
                <w:szCs w:val="16"/>
                <w:lang w:val="en-GB" w:eastAsia="en-GB"/>
              </w:rPr>
              <w:t>o</w:t>
            </w:r>
            <w:r w:rsidR="00736339">
              <w:rPr>
                <w:rFonts w:eastAsia="Times New Roman"/>
                <w:b/>
                <w:bCs/>
                <w:iCs/>
                <w:color w:val="FF0000"/>
                <w:sz w:val="16"/>
                <w:szCs w:val="16"/>
                <w:lang w:val="en-GB" w:eastAsia="en-GB"/>
              </w:rPr>
              <w:t>rientation</w:t>
            </w:r>
            <w:r w:rsidR="004A4F3B" w:rsidRPr="00736339">
              <w:rPr>
                <w:rFonts w:eastAsia="Times New Roman"/>
                <w:b/>
                <w:bCs/>
                <w:iCs/>
                <w:color w:val="FF0000"/>
                <w:sz w:val="16"/>
                <w:szCs w:val="16"/>
                <w:lang w:val="en-GB" w:eastAsia="en-GB"/>
              </w:rPr>
              <w:t xml:space="preserve"> week</w:t>
            </w:r>
            <w:r w:rsidR="00736339">
              <w:rPr>
                <w:rFonts w:eastAsia="Times New Roman"/>
                <w:b/>
                <w:bCs/>
                <w:iCs/>
                <w:color w:val="FF0000"/>
                <w:sz w:val="16"/>
                <w:szCs w:val="16"/>
                <w:lang w:val="en-GB" w:eastAsia="en-GB"/>
              </w:rPr>
              <w:t>s</w:t>
            </w:r>
            <w:r>
              <w:rPr>
                <w:rFonts w:eastAsia="Times New Roman"/>
                <w:b/>
                <w:bCs/>
                <w:iCs/>
                <w:color w:val="FF0000"/>
                <w:sz w:val="16"/>
                <w:szCs w:val="16"/>
                <w:lang w:val="en-GB" w:eastAsia="en-GB"/>
              </w:rPr>
              <w:t>, w</w:t>
            </w:r>
            <w:r w:rsidR="004A4F3B" w:rsidRPr="00736339">
              <w:rPr>
                <w:rFonts w:eastAsia="Times New Roman"/>
                <w:b/>
                <w:bCs/>
                <w:iCs/>
                <w:color w:val="FF0000"/>
                <w:sz w:val="16"/>
                <w:szCs w:val="16"/>
                <w:lang w:val="en-GB" w:eastAsia="en-GB"/>
              </w:rPr>
              <w:t>el</w:t>
            </w:r>
            <w:r w:rsidR="0002671C" w:rsidRPr="00736339">
              <w:rPr>
                <w:rFonts w:eastAsia="Times New Roman"/>
                <w:b/>
                <w:bCs/>
                <w:iCs/>
                <w:color w:val="FF0000"/>
                <w:sz w:val="16"/>
                <w:szCs w:val="16"/>
                <w:lang w:val="en-GB" w:eastAsia="en-GB"/>
              </w:rPr>
              <w:t>come session</w:t>
            </w:r>
            <w:r w:rsidR="00736339">
              <w:rPr>
                <w:rFonts w:eastAsia="Times New Roman"/>
                <w:b/>
                <w:bCs/>
                <w:iCs/>
                <w:color w:val="FF0000"/>
                <w:sz w:val="16"/>
                <w:szCs w:val="16"/>
                <w:lang w:val="en-GB" w:eastAsia="en-GB"/>
              </w:rPr>
              <w:t>s</w:t>
            </w:r>
            <w:r w:rsidR="0002671C" w:rsidRPr="00736339">
              <w:rPr>
                <w:rFonts w:eastAsia="Times New Roman"/>
                <w:b/>
                <w:bCs/>
                <w:iCs/>
                <w:color w:val="FF0000"/>
                <w:sz w:val="16"/>
                <w:szCs w:val="16"/>
                <w:lang w:val="en-GB" w:eastAsia="en-GB"/>
              </w:rPr>
              <w:t>,</w:t>
            </w:r>
            <w:r>
              <w:rPr>
                <w:rFonts w:eastAsia="Times New Roman"/>
                <w:b/>
                <w:bCs/>
                <w:iCs/>
                <w:color w:val="FF0000"/>
                <w:sz w:val="16"/>
                <w:szCs w:val="16"/>
                <w:lang w:val="en-GB" w:eastAsia="en-GB"/>
              </w:rPr>
              <w:t xml:space="preserve"> d</w:t>
            </w:r>
            <w:r w:rsidR="004A4F3B" w:rsidRPr="00736339">
              <w:rPr>
                <w:rFonts w:eastAsia="Times New Roman"/>
                <w:b/>
                <w:bCs/>
                <w:iCs/>
                <w:color w:val="FF0000"/>
                <w:sz w:val="16"/>
                <w:szCs w:val="16"/>
                <w:lang w:val="en-GB" w:eastAsia="en-GB"/>
              </w:rPr>
              <w:t xml:space="preserve">idactical activities </w:t>
            </w:r>
            <w:r w:rsidR="0002671C" w:rsidRPr="00736339">
              <w:rPr>
                <w:rFonts w:eastAsia="Times New Roman"/>
                <w:b/>
                <w:bCs/>
                <w:iCs/>
                <w:color w:val="FF0000"/>
                <w:sz w:val="16"/>
                <w:szCs w:val="16"/>
                <w:lang w:val="en-GB" w:eastAsia="en-GB"/>
              </w:rPr>
              <w:t xml:space="preserve">and exam sessions </w:t>
            </w:r>
            <w:r w:rsidR="00736339">
              <w:rPr>
                <w:rFonts w:eastAsia="Times New Roman"/>
                <w:b/>
                <w:bCs/>
                <w:iCs/>
                <w:color w:val="FF0000"/>
                <w:sz w:val="16"/>
                <w:szCs w:val="16"/>
                <w:lang w:val="en-GB" w:eastAsia="en-GB"/>
              </w:rPr>
              <w:t>can be taken into account</w:t>
            </w:r>
            <w:r w:rsidR="00BD70D0">
              <w:rPr>
                <w:rFonts w:eastAsia="Times New Roman"/>
                <w:b/>
                <w:bCs/>
                <w:iCs/>
                <w:color w:val="FF0000"/>
                <w:sz w:val="16"/>
                <w:szCs w:val="16"/>
                <w:lang w:val="en-GB" w:eastAsia="en-GB"/>
              </w:rPr>
              <w:t>.</w:t>
            </w:r>
          </w:p>
          <w:p w:rsidR="001E504F" w:rsidRPr="00736339" w:rsidRDefault="0002671C" w:rsidP="004A4F3B">
            <w:pPr>
              <w:spacing w:after="0" w:line="240" w:lineRule="auto"/>
              <w:rPr>
                <w:rFonts w:eastAsia="Times New Roman"/>
                <w:b/>
                <w:bCs/>
                <w:iCs/>
                <w:color w:val="FF0000"/>
                <w:sz w:val="16"/>
                <w:szCs w:val="16"/>
                <w:lang w:val="en-GB" w:eastAsia="en-GB"/>
              </w:rPr>
            </w:pPr>
            <w:r w:rsidRPr="00736339">
              <w:rPr>
                <w:rFonts w:eastAsia="Times New Roman"/>
                <w:b/>
                <w:bCs/>
                <w:iCs/>
                <w:color w:val="FF0000"/>
                <w:sz w:val="16"/>
                <w:szCs w:val="16"/>
                <w:lang w:val="en-GB" w:eastAsia="en-GB"/>
              </w:rPr>
              <w:t xml:space="preserve">Travel days and </w:t>
            </w:r>
            <w:r w:rsidR="00BD70D0">
              <w:rPr>
                <w:rFonts w:eastAsia="Times New Roman"/>
                <w:b/>
                <w:bCs/>
                <w:iCs/>
                <w:color w:val="FF0000"/>
                <w:sz w:val="16"/>
                <w:szCs w:val="16"/>
                <w:lang w:val="en-GB" w:eastAsia="en-GB"/>
              </w:rPr>
              <w:t xml:space="preserve">stays outside the above mentioned activities, </w:t>
            </w:r>
            <w:r w:rsidR="00BD70D0" w:rsidRPr="00BD70D0">
              <w:rPr>
                <w:rFonts w:eastAsia="Times New Roman"/>
                <w:b/>
                <w:bCs/>
                <w:iCs/>
                <w:color w:val="FF0000"/>
                <w:sz w:val="16"/>
                <w:szCs w:val="16"/>
                <w:u w:val="single"/>
                <w:lang w:val="en-GB" w:eastAsia="en-GB"/>
              </w:rPr>
              <w:t>cannot</w:t>
            </w:r>
            <w:r w:rsidR="00BD70D0">
              <w:rPr>
                <w:rFonts w:eastAsia="Times New Roman"/>
                <w:b/>
                <w:bCs/>
                <w:iCs/>
                <w:color w:val="FF0000"/>
                <w:sz w:val="16"/>
                <w:szCs w:val="16"/>
                <w:lang w:val="en-GB" w:eastAsia="en-GB"/>
              </w:rPr>
              <w:t xml:space="preserve"> be considered.</w:t>
            </w:r>
          </w:p>
          <w:p w:rsidR="00A85D7E" w:rsidRPr="002A00C3" w:rsidRDefault="006D0130" w:rsidP="004A4F3B">
            <w:pPr>
              <w:spacing w:after="0" w:line="240" w:lineRule="auto"/>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br/>
            </w:r>
          </w:p>
        </w:tc>
      </w:tr>
      <w:tr w:rsidR="00F47590" w:rsidRPr="009B3F81" w:rsidTr="0036549D">
        <w:trPr>
          <w:gridAfter w:val="1"/>
          <w:wAfter w:w="132" w:type="dxa"/>
          <w:trHeight w:val="768"/>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5F1938">
              <w:rPr>
                <w:rFonts w:ascii="Verdana" w:hAnsi="Verdana" w:cs="Calibri"/>
                <w:sz w:val="16"/>
                <w:szCs w:val="16"/>
                <w:vertAlign w:val="superscript"/>
                <w:lang w:val="en-GB"/>
              </w:rPr>
              <w:endnoteReference w:id="5"/>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5F1938">
              <w:rPr>
                <w:rStyle w:val="EndnoteReference"/>
                <w:rFonts w:ascii="Verdana" w:hAnsi="Verdana" w:cs="Calibri"/>
                <w:sz w:val="16"/>
                <w:szCs w:val="16"/>
                <w:lang w:val="en-GB"/>
              </w:rPr>
              <w:endnoteReference w:id="6"/>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5F1938">
              <w:rPr>
                <w:rStyle w:val="EndnoteReference"/>
                <w:rFonts w:ascii="Verdana" w:hAnsi="Verdana" w:cs="Calibri"/>
                <w:sz w:val="16"/>
                <w:szCs w:val="16"/>
                <w:lang w:val="en-GB"/>
              </w:rPr>
              <w:endnoteReference w:id="7"/>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9B3F81"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color w:val="0000FF"/>
                <w:sz w:val="20"/>
                <w:szCs w:val="20"/>
                <w:lang w:val="en-GB" w:eastAsia="en-GB"/>
              </w:rPr>
            </w:pPr>
            <w:r w:rsidRPr="0036549D">
              <w:rPr>
                <w:rFonts w:eastAsia="Times New Roman"/>
                <w:color w:val="0000FF"/>
                <w:sz w:val="20"/>
                <w:szCs w:val="20"/>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F47590" w:rsidRPr="009B3F81"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color w:val="0000FF"/>
                <w:sz w:val="20"/>
                <w:szCs w:val="20"/>
                <w:lang w:val="en-GB" w:eastAsia="en-GB"/>
              </w:rPr>
            </w:pPr>
            <w:r w:rsidRPr="0036549D">
              <w:rPr>
                <w:rFonts w:eastAsia="Times New Roman"/>
                <w:color w:val="0000FF"/>
                <w:sz w:val="20"/>
                <w:szCs w:val="20"/>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F47590" w:rsidRPr="009B3F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C7545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820D60" w:rsidRPr="009B3F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6549D" w:rsidRDefault="00820D60"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6549D" w:rsidRDefault="00820D60" w:rsidP="00B57D80">
            <w:pPr>
              <w:spacing w:after="0" w:line="240" w:lineRule="auto"/>
              <w:jc w:val="center"/>
              <w:rPr>
                <w:rFonts w:eastAsia="Times New Roman"/>
                <w:b/>
                <w:bCs/>
                <w:color w:val="000000"/>
                <w:sz w:val="20"/>
                <w:szCs w:val="20"/>
                <w:lang w:val="en-GB" w:eastAsia="en-GB"/>
              </w:rPr>
            </w:pPr>
          </w:p>
        </w:tc>
      </w:tr>
      <w:tr w:rsidR="00820D60" w:rsidRPr="009B3F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6549D" w:rsidRDefault="00820D60"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6549D" w:rsidRDefault="00820D60" w:rsidP="00B57D80">
            <w:pPr>
              <w:spacing w:after="0" w:line="240" w:lineRule="auto"/>
              <w:jc w:val="center"/>
              <w:rPr>
                <w:rFonts w:eastAsia="Times New Roman"/>
                <w:b/>
                <w:bCs/>
                <w:color w:val="000000"/>
                <w:sz w:val="20"/>
                <w:szCs w:val="20"/>
                <w:lang w:val="en-GB" w:eastAsia="en-GB"/>
              </w:rPr>
            </w:pPr>
          </w:p>
        </w:tc>
      </w:tr>
      <w:tr w:rsidR="00667D36" w:rsidRPr="009B3F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6549D" w:rsidRDefault="00667D36"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6549D" w:rsidRDefault="00667D36" w:rsidP="00B57D80">
            <w:pPr>
              <w:spacing w:after="0" w:line="240" w:lineRule="auto"/>
              <w:jc w:val="center"/>
              <w:rPr>
                <w:rFonts w:eastAsia="Times New Roman"/>
                <w:b/>
                <w:bCs/>
                <w:color w:val="000000"/>
                <w:sz w:val="20"/>
                <w:szCs w:val="20"/>
                <w:lang w:val="en-GB" w:eastAsia="en-GB"/>
              </w:rPr>
            </w:pPr>
          </w:p>
        </w:tc>
      </w:tr>
      <w:tr w:rsidR="00667D36" w:rsidRPr="009B3F8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6549D" w:rsidRDefault="00667D36"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6549D" w:rsidRDefault="00667D36" w:rsidP="00B57D80">
            <w:pPr>
              <w:spacing w:after="0" w:line="240" w:lineRule="auto"/>
              <w:jc w:val="center"/>
              <w:rPr>
                <w:rFonts w:eastAsia="Times New Roman"/>
                <w:b/>
                <w:bCs/>
                <w:color w:val="000000"/>
                <w:sz w:val="20"/>
                <w:szCs w:val="20"/>
                <w:lang w:val="en-GB" w:eastAsia="en-GB"/>
              </w:rPr>
            </w:pPr>
          </w:p>
        </w:tc>
      </w:tr>
      <w:tr w:rsidR="00F47590" w:rsidRPr="005F1938"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Total: …</w:t>
            </w:r>
          </w:p>
        </w:tc>
      </w:tr>
      <w:tr w:rsidR="00B57D80" w:rsidRPr="009B3F8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6549D" w:rsidRDefault="00B57D80" w:rsidP="00B57D80">
            <w:pPr>
              <w:spacing w:after="0" w:line="240" w:lineRule="auto"/>
              <w:jc w:val="center"/>
              <w:rPr>
                <w:rFonts w:eastAsia="Times New Roman"/>
                <w:color w:val="000000"/>
                <w:sz w:val="20"/>
                <w:szCs w:val="20"/>
                <w:lang w:val="en-GB" w:eastAsia="en-GB"/>
              </w:rPr>
            </w:pPr>
            <w:r w:rsidRPr="0036549D">
              <w:rPr>
                <w:rFonts w:eastAsia="Times New Roman"/>
                <w:color w:val="000000"/>
                <w:sz w:val="20"/>
                <w:szCs w:val="20"/>
                <w:lang w:val="en-GB" w:eastAsia="en-GB"/>
              </w:rPr>
              <w:t xml:space="preserve">Web link to the course catalogue at the </w:t>
            </w:r>
            <w:r w:rsidR="009F0C47" w:rsidRPr="0036549D">
              <w:rPr>
                <w:rFonts w:eastAsia="Times New Roman"/>
                <w:color w:val="000000"/>
                <w:sz w:val="20"/>
                <w:szCs w:val="20"/>
                <w:lang w:val="en-GB" w:eastAsia="en-GB"/>
              </w:rPr>
              <w:t>Receiving Institution</w:t>
            </w:r>
            <w:r w:rsidRPr="0036549D">
              <w:rPr>
                <w:rFonts w:eastAsia="Times New Roman"/>
                <w:color w:val="000000"/>
                <w:sz w:val="20"/>
                <w:szCs w:val="20"/>
                <w:lang w:val="en-GB" w:eastAsia="en-GB"/>
              </w:rPr>
              <w:t xml:space="preserve"> describing the learning outcomes: [</w:t>
            </w:r>
            <w:r w:rsidRPr="0036549D">
              <w:rPr>
                <w:rFonts w:eastAsia="Times New Roman"/>
                <w:i/>
                <w:iCs/>
                <w:color w:val="000000"/>
                <w:sz w:val="20"/>
                <w:szCs w:val="20"/>
                <w:lang w:val="en-GB" w:eastAsia="en-GB"/>
              </w:rPr>
              <w:t>web link to the relevant information</w:t>
            </w:r>
            <w:r w:rsidRPr="0036549D">
              <w:rPr>
                <w:rFonts w:eastAsia="Times New Roman"/>
                <w:color w:val="000000"/>
                <w:sz w:val="20"/>
                <w:szCs w:val="20"/>
                <w:lang w:val="en-GB" w:eastAsia="en-GB"/>
              </w:rPr>
              <w:t>]</w:t>
            </w:r>
          </w:p>
        </w:tc>
      </w:tr>
      <w:tr w:rsidR="00F47590" w:rsidRPr="009B3F8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9B3F8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61B9C" w:rsidRDefault="00C61B9C" w:rsidP="00840259">
            <w:pPr>
              <w:spacing w:after="0" w:line="240" w:lineRule="auto"/>
              <w:jc w:val="center"/>
              <w:rPr>
                <w:rFonts w:eastAsia="Times New Roman"/>
                <w:color w:val="000000"/>
                <w:sz w:val="16"/>
                <w:szCs w:val="16"/>
                <w:lang w:val="en-GB" w:eastAsia="en-GB"/>
              </w:rPr>
            </w:pPr>
          </w:p>
          <w:p w:rsidR="0085457D" w:rsidRDefault="0085457D" w:rsidP="00840259">
            <w:pPr>
              <w:spacing w:after="0" w:line="240" w:lineRule="auto"/>
              <w:jc w:val="center"/>
              <w:rPr>
                <w:rFonts w:eastAsia="Times New Roman"/>
                <w:color w:val="000000"/>
                <w:sz w:val="16"/>
                <w:szCs w:val="16"/>
                <w:lang w:val="en-GB" w:eastAsia="en-GB"/>
              </w:rPr>
            </w:pPr>
          </w:p>
          <w:p w:rsidR="00FB49EE" w:rsidRDefault="00FB49EE" w:rsidP="00840259">
            <w:pPr>
              <w:spacing w:after="0" w:line="240" w:lineRule="auto"/>
              <w:jc w:val="center"/>
              <w:rPr>
                <w:rFonts w:ascii="MS Gothic" w:eastAsia="MS Gothic" w:hAnsi="MS Gothic"/>
                <w:iCs/>
                <w:color w:val="000000"/>
                <w:sz w:val="12"/>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5F1938">
              <w:rPr>
                <w:rStyle w:val="EndnoteReference"/>
                <w:rFonts w:ascii="Verdana" w:hAnsi="Verdana"/>
                <w:sz w:val="16"/>
                <w:szCs w:val="18"/>
                <w:lang w:val="en-GB"/>
              </w:rPr>
              <w:endnoteReference w:id="8"/>
            </w:r>
            <w:r w:rsidR="00B72EEF" w:rsidRPr="002A00C3">
              <w:rPr>
                <w:rFonts w:eastAsia="Times New Roman"/>
                <w:color w:val="000000"/>
                <w:sz w:val="16"/>
                <w:szCs w:val="16"/>
                <w:lang w:val="en-GB" w:eastAsia="en-GB"/>
              </w:rPr>
              <w:t xml:space="preserve">  in ________</w:t>
            </w:r>
            <w:r w:rsidR="00BD70D0">
              <w:rPr>
                <w:rFonts w:eastAsia="Times New Roman"/>
                <w:color w:val="000000"/>
                <w:sz w:val="16"/>
                <w:szCs w:val="16"/>
                <w:lang w:val="en-GB" w:eastAsia="en-GB"/>
              </w:rPr>
              <w:t>_____</w:t>
            </w:r>
            <w:r w:rsidR="0085457D">
              <w:rPr>
                <w:rFonts w:eastAsia="Times New Roman"/>
                <w:color w:val="000000"/>
                <w:sz w:val="16"/>
                <w:szCs w:val="16"/>
                <w:lang w:val="en-GB" w:eastAsia="en-GB"/>
              </w:rPr>
              <w:t>_</w:t>
            </w:r>
            <w:r w:rsidR="00BD70D0">
              <w:rPr>
                <w:rFonts w:eastAsia="Times New Roman"/>
                <w:color w:val="000000"/>
                <w:sz w:val="16"/>
                <w:szCs w:val="16"/>
                <w:lang w:val="en-GB" w:eastAsia="en-GB"/>
              </w:rPr>
              <w:t xml:space="preserve">  </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p w:rsidR="00BD70D0" w:rsidRDefault="00BD70D0" w:rsidP="00840259">
            <w:pPr>
              <w:spacing w:after="0" w:line="240" w:lineRule="auto"/>
              <w:jc w:val="center"/>
              <w:rPr>
                <w:rFonts w:ascii="MS Gothic" w:eastAsia="MS Gothic" w:hAnsi="MS Gothic"/>
                <w:iCs/>
                <w:color w:val="000000"/>
                <w:sz w:val="12"/>
                <w:szCs w:val="16"/>
                <w:lang w:val="en-GB" w:eastAsia="en-GB"/>
              </w:rPr>
            </w:pPr>
          </w:p>
          <w:p w:rsidR="00BD70D0" w:rsidRDefault="00BD70D0" w:rsidP="00840259">
            <w:pPr>
              <w:spacing w:after="0" w:line="240" w:lineRule="auto"/>
              <w:jc w:val="center"/>
              <w:rPr>
                <w:rFonts w:ascii="MS Gothic" w:eastAsia="MS Gothic" w:hAnsi="MS Gothic"/>
                <w:iCs/>
                <w:color w:val="000000"/>
                <w:sz w:val="12"/>
                <w:szCs w:val="16"/>
                <w:lang w:val="en-GB" w:eastAsia="en-GB"/>
              </w:rPr>
            </w:pPr>
          </w:p>
          <w:p w:rsidR="00BD70D0" w:rsidRPr="002A00C3" w:rsidRDefault="00BD70D0" w:rsidP="00840259">
            <w:pPr>
              <w:spacing w:after="0" w:line="240" w:lineRule="auto"/>
              <w:jc w:val="center"/>
              <w:rPr>
                <w:rFonts w:eastAsia="Times New Roman"/>
                <w:color w:val="000000"/>
                <w:sz w:val="16"/>
                <w:szCs w:val="16"/>
                <w:lang w:val="en-GB" w:eastAsia="en-GB"/>
              </w:rPr>
            </w:pP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1938"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9B3F8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9B3F8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color w:val="0000FF"/>
                <w:sz w:val="20"/>
                <w:szCs w:val="20"/>
                <w:lang w:val="en-GB" w:eastAsia="en-GB"/>
              </w:rPr>
            </w:pPr>
            <w:r w:rsidRPr="0036549D">
              <w:rPr>
                <w:rFonts w:eastAsia="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F47590" w:rsidRPr="009B3F8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color w:val="0000FF"/>
                <w:sz w:val="20"/>
                <w:szCs w:val="20"/>
                <w:lang w:val="en-GB" w:eastAsia="en-GB"/>
              </w:rPr>
            </w:pPr>
            <w:r w:rsidRPr="0036549D">
              <w:rPr>
                <w:rFonts w:eastAsia="Times New Roman"/>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F47590" w:rsidRPr="009B3F8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r>
      <w:tr w:rsidR="00820D60" w:rsidRPr="009B3F8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6549D" w:rsidRDefault="00820D60"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6549D" w:rsidRDefault="00820D60" w:rsidP="00B57D80">
            <w:pPr>
              <w:spacing w:after="0" w:line="240" w:lineRule="auto"/>
              <w:jc w:val="center"/>
              <w:rPr>
                <w:rFonts w:eastAsia="Times New Roman"/>
                <w:b/>
                <w:bCs/>
                <w:color w:val="000000"/>
                <w:sz w:val="20"/>
                <w:szCs w:val="20"/>
                <w:lang w:val="en-GB" w:eastAsia="en-GB"/>
              </w:rPr>
            </w:pPr>
          </w:p>
        </w:tc>
      </w:tr>
      <w:tr w:rsidR="00820D60" w:rsidRPr="009B3F8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36549D" w:rsidRDefault="00820D60"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6549D" w:rsidRDefault="00820D60"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6549D" w:rsidRDefault="00820D60" w:rsidP="00B57D80">
            <w:pPr>
              <w:spacing w:after="0" w:line="240" w:lineRule="auto"/>
              <w:jc w:val="center"/>
              <w:rPr>
                <w:rFonts w:eastAsia="Times New Roman"/>
                <w:b/>
                <w:bCs/>
                <w:color w:val="000000"/>
                <w:sz w:val="20"/>
                <w:szCs w:val="20"/>
                <w:lang w:val="en-GB" w:eastAsia="en-GB"/>
              </w:rPr>
            </w:pPr>
          </w:p>
        </w:tc>
      </w:tr>
      <w:tr w:rsidR="00667D36" w:rsidRPr="009B3F8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6549D" w:rsidRDefault="00667D36"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6549D" w:rsidRDefault="00667D36" w:rsidP="00B57D80">
            <w:pPr>
              <w:spacing w:after="0" w:line="240" w:lineRule="auto"/>
              <w:jc w:val="center"/>
              <w:rPr>
                <w:rFonts w:eastAsia="Times New Roman"/>
                <w:b/>
                <w:bCs/>
                <w:color w:val="000000"/>
                <w:sz w:val="20"/>
                <w:szCs w:val="20"/>
                <w:lang w:val="en-GB" w:eastAsia="en-GB"/>
              </w:rPr>
            </w:pPr>
          </w:p>
        </w:tc>
      </w:tr>
      <w:tr w:rsidR="00667D36" w:rsidRPr="009B3F8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36549D" w:rsidRDefault="00667D36" w:rsidP="00B57D80">
            <w:pPr>
              <w:spacing w:after="0" w:line="240" w:lineRule="auto"/>
              <w:rPr>
                <w:rFonts w:eastAsia="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6549D" w:rsidRDefault="00667D36" w:rsidP="00B57D80">
            <w:pPr>
              <w:spacing w:after="0" w:line="240" w:lineRule="auto"/>
              <w:rPr>
                <w:rFonts w:eastAsia="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6549D" w:rsidRDefault="00667D36" w:rsidP="00B57D80">
            <w:pPr>
              <w:spacing w:after="0" w:line="240" w:lineRule="auto"/>
              <w:jc w:val="center"/>
              <w:rPr>
                <w:rFonts w:eastAsia="Times New Roman"/>
                <w:b/>
                <w:bCs/>
                <w:color w:val="000000"/>
                <w:sz w:val="20"/>
                <w:szCs w:val="20"/>
                <w:lang w:val="en-GB" w:eastAsia="en-GB"/>
              </w:rPr>
            </w:pPr>
          </w:p>
        </w:tc>
      </w:tr>
      <w:tr w:rsidR="00F47590" w:rsidRPr="005F1938"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36549D" w:rsidRDefault="00B57D80" w:rsidP="00B57D80">
            <w:pPr>
              <w:spacing w:after="0" w:line="240" w:lineRule="auto"/>
              <w:rPr>
                <w:rFonts w:eastAsia="Times New Roman"/>
                <w:i/>
                <w:iCs/>
                <w:color w:val="000000"/>
                <w:sz w:val="20"/>
                <w:szCs w:val="20"/>
                <w:lang w:val="en-GB" w:eastAsia="en-GB"/>
              </w:rPr>
            </w:pPr>
            <w:r w:rsidRPr="0036549D">
              <w:rPr>
                <w:rFonts w:eastAsia="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6549D" w:rsidRDefault="00B57D80" w:rsidP="00B57D80">
            <w:pPr>
              <w:spacing w:after="0" w:line="240" w:lineRule="auto"/>
              <w:rPr>
                <w:rFonts w:eastAsia="Times New Roman"/>
                <w:b/>
                <w:bCs/>
                <w:color w:val="000000"/>
                <w:sz w:val="20"/>
                <w:szCs w:val="20"/>
                <w:lang w:val="en-GB" w:eastAsia="en-GB"/>
              </w:rPr>
            </w:pPr>
            <w:r w:rsidRPr="0036549D">
              <w:rPr>
                <w:rFonts w:eastAsia="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6549D" w:rsidRDefault="00B57D80" w:rsidP="00B57D80">
            <w:pPr>
              <w:spacing w:after="0" w:line="240" w:lineRule="auto"/>
              <w:jc w:val="center"/>
              <w:rPr>
                <w:rFonts w:eastAsia="Times New Roman"/>
                <w:b/>
                <w:bCs/>
                <w:color w:val="000000"/>
                <w:sz w:val="20"/>
                <w:szCs w:val="20"/>
                <w:lang w:val="en-GB" w:eastAsia="en-GB"/>
              </w:rPr>
            </w:pPr>
            <w:r w:rsidRPr="0036549D">
              <w:rPr>
                <w:rFonts w:eastAsia="Times New Roman"/>
                <w:b/>
                <w:bCs/>
                <w:color w:val="000000"/>
                <w:sz w:val="20"/>
                <w:szCs w:val="20"/>
                <w:lang w:val="en-GB" w:eastAsia="en-GB"/>
              </w:rPr>
              <w:t>Total: …</w:t>
            </w:r>
          </w:p>
        </w:tc>
      </w:tr>
      <w:tr w:rsidR="0040686A" w:rsidRPr="009B3F8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6549D" w:rsidRDefault="0040686A" w:rsidP="00B57D80">
            <w:pPr>
              <w:spacing w:after="0" w:line="240" w:lineRule="auto"/>
              <w:jc w:val="center"/>
              <w:rPr>
                <w:rFonts w:eastAsia="Times New Roman"/>
                <w:color w:val="000000"/>
                <w:sz w:val="20"/>
                <w:szCs w:val="20"/>
                <w:lang w:val="en-GB" w:eastAsia="en-GB"/>
              </w:rPr>
            </w:pPr>
            <w:r w:rsidRPr="0036549D">
              <w:rPr>
                <w:rFonts w:eastAsia="Times New Roman"/>
                <w:color w:val="000000"/>
                <w:sz w:val="20"/>
                <w:szCs w:val="20"/>
                <w:lang w:val="en-GB" w:eastAsia="en-GB"/>
              </w:rPr>
              <w:t xml:space="preserve">Provisions applying if the student does not complete successfully some educational components: </w:t>
            </w:r>
            <w:r w:rsidRPr="0036549D">
              <w:rPr>
                <w:rFonts w:eastAsia="Times New Roman"/>
                <w:i/>
                <w:iCs/>
                <w:color w:val="000000"/>
                <w:sz w:val="20"/>
                <w:szCs w:val="20"/>
                <w:lang w:val="en-GB" w:eastAsia="en-GB"/>
              </w:rPr>
              <w:t>[web link to the relevant information]</w:t>
            </w:r>
          </w:p>
        </w:tc>
      </w:tr>
      <w:tr w:rsidR="00F47590" w:rsidRPr="009B3F8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9B3F8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193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5F193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F1938"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9B3F81"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9"/>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9B3F8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133C05" w:rsidRDefault="00133C05">
      <w:pPr>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6E" w:rsidRDefault="0038316E" w:rsidP="00261299">
      <w:pPr>
        <w:spacing w:after="0" w:line="240" w:lineRule="auto"/>
      </w:pPr>
      <w:r>
        <w:separator/>
      </w:r>
    </w:p>
  </w:endnote>
  <w:endnote w:type="continuationSeparator" w:id="0">
    <w:p w:rsidR="0038316E" w:rsidRDefault="0038316E" w:rsidP="00261299">
      <w:pPr>
        <w:spacing w:after="0" w:line="240" w:lineRule="auto"/>
      </w:pPr>
      <w:r>
        <w:continuationSeparator/>
      </w:r>
    </w:p>
  </w:endnote>
  <w:endnote w:id="1">
    <w:p w:rsidR="00774BD5" w:rsidRPr="005F1938" w:rsidRDefault="00774BD5" w:rsidP="00DC3994">
      <w:pPr>
        <w:pStyle w:val="FootnoteText"/>
        <w:spacing w:before="120" w:after="120"/>
        <w:ind w:left="284" w:firstLine="0"/>
        <w:rPr>
          <w:rFonts w:ascii="Calibri" w:hAnsi="Calibri" w:cs="Calibri"/>
          <w:lang w:val="en-GB"/>
        </w:rPr>
      </w:pPr>
      <w:r w:rsidRPr="005F1938">
        <w:rPr>
          <w:rStyle w:val="EndnoteReference"/>
          <w:rFonts w:ascii="Calibri" w:hAnsi="Calibri" w:cs="Calibri"/>
        </w:rPr>
        <w:endnoteRef/>
      </w:r>
      <w:r w:rsidRPr="005F1938">
        <w:rPr>
          <w:rFonts w:ascii="Calibri" w:hAnsi="Calibri" w:cs="Calibri"/>
          <w:lang w:val="en-GB"/>
        </w:rPr>
        <w:t xml:space="preserve"> </w:t>
      </w:r>
      <w:r w:rsidRPr="005F1938">
        <w:rPr>
          <w:rFonts w:ascii="Calibri" w:hAnsi="Calibri" w:cs="Calibri"/>
          <w:b/>
          <w:lang w:val="en-GB"/>
        </w:rPr>
        <w:t>Study cycle:</w:t>
      </w:r>
      <w:r w:rsidRPr="005F1938">
        <w:rPr>
          <w:rFonts w:ascii="Calibri" w:hAnsi="Calibri" w:cs="Calibri"/>
          <w:lang w:val="en-GB"/>
        </w:rPr>
        <w:t xml:space="preserve"> Bachelor or equivalent first cycle (EQF level 6) / Master or equivalent second cycle (EQF level 7) / Doctorate or equivalent third cycle (EQF level 8).</w:t>
      </w:r>
    </w:p>
  </w:endnote>
  <w:endnote w:id="2">
    <w:p w:rsidR="00774BD5" w:rsidRPr="005F1938" w:rsidRDefault="00774BD5" w:rsidP="00DC3994">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00F70896">
        <w:rPr>
          <w:rFonts w:cs="Calibri"/>
          <w:b/>
          <w:sz w:val="20"/>
          <w:szCs w:val="20"/>
          <w:lang w:val="en-GB"/>
        </w:rPr>
        <w:t>ISCED CODE</w:t>
      </w:r>
      <w:r w:rsidRPr="005F1938">
        <w:rPr>
          <w:rFonts w:cs="Calibri"/>
          <w:b/>
          <w:sz w:val="20"/>
          <w:szCs w:val="20"/>
          <w:lang w:val="en-GB"/>
        </w:rPr>
        <w:t>:</w:t>
      </w:r>
      <w:r w:rsidRPr="005F1938">
        <w:rPr>
          <w:rFonts w:cs="Calibri"/>
          <w:sz w:val="20"/>
          <w:szCs w:val="20"/>
          <w:lang w:val="en-GB"/>
        </w:rPr>
        <w:t xml:space="preserve"> </w:t>
      </w:r>
      <w:r w:rsidR="00F70896">
        <w:rPr>
          <w:rFonts w:cs="Calibri"/>
          <w:sz w:val="20"/>
          <w:szCs w:val="20"/>
          <w:lang w:val="en-GB"/>
        </w:rPr>
        <w:t>Please insert the ISCED code of your study cycle</w:t>
      </w:r>
      <w:r w:rsidRPr="005F1938">
        <w:rPr>
          <w:rFonts w:cs="Calibri"/>
          <w:sz w:val="20"/>
          <w:szCs w:val="20"/>
          <w:lang w:val="en-GB"/>
        </w:rPr>
        <w:t>.</w:t>
      </w:r>
      <w:r w:rsidR="00F70896">
        <w:rPr>
          <w:rFonts w:cs="Calibri"/>
          <w:sz w:val="20"/>
          <w:szCs w:val="20"/>
          <w:lang w:val="en-GB"/>
        </w:rPr>
        <w:t xml:space="preserve"> </w:t>
      </w:r>
      <w:r w:rsidR="00F70896" w:rsidRPr="00034910">
        <w:rPr>
          <w:rFonts w:cs="Calibri"/>
          <w:sz w:val="20"/>
          <w:szCs w:val="20"/>
          <w:lang w:val="en-GB"/>
        </w:rPr>
        <w:t>The cod</w:t>
      </w:r>
      <w:r w:rsidR="00034910" w:rsidRPr="00034910">
        <w:rPr>
          <w:rFonts w:cs="Calibri"/>
          <w:sz w:val="20"/>
          <w:szCs w:val="20"/>
          <w:lang w:val="en-GB"/>
        </w:rPr>
        <w:t>es are available in the cockpit</w:t>
      </w:r>
    </w:p>
  </w:endnote>
  <w:endnote w:id="3">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Erasmus code</w:t>
      </w:r>
      <w:r w:rsidRPr="005F1938">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Contact person</w:t>
      </w:r>
      <w:r w:rsidRPr="005F1938">
        <w:rPr>
          <w:rFonts w:cs="Calibri"/>
          <w:lang w:val="en-GB"/>
        </w:rPr>
        <w:t xml:space="preserve">: person who provides a link for administrative information and who, depending on the structure of the higher education institution, </w:t>
      </w:r>
      <w:r w:rsidRPr="00034910">
        <w:rPr>
          <w:rFonts w:cs="Calibri"/>
          <w:lang w:val="en-GB"/>
        </w:rPr>
        <w:t>may be the departmental coordinator or works at the international relations office or equivalent body within the institution.</w:t>
      </w:r>
      <w:r w:rsidR="004A4F3B" w:rsidRPr="00034910">
        <w:rPr>
          <w:rFonts w:cs="Calibri"/>
          <w:lang w:val="en-GB"/>
        </w:rPr>
        <w:t xml:space="preserve"> The </w:t>
      </w:r>
      <w:r w:rsidR="00034910" w:rsidRPr="00034910">
        <w:rPr>
          <w:rFonts w:cs="Calibri"/>
          <w:lang w:val="en-GB"/>
        </w:rPr>
        <w:t xml:space="preserve">list of the </w:t>
      </w:r>
      <w:r w:rsidR="00C61B9C" w:rsidRPr="00034910">
        <w:rPr>
          <w:rFonts w:cs="Calibri"/>
          <w:lang w:val="en-GB"/>
        </w:rPr>
        <w:t>administrative</w:t>
      </w:r>
      <w:r w:rsidR="004A4F3B" w:rsidRPr="00034910">
        <w:rPr>
          <w:rFonts w:cs="Calibri"/>
          <w:lang w:val="en-GB"/>
        </w:rPr>
        <w:t xml:space="preserve"> contact people in the Faculties </w:t>
      </w:r>
      <w:r w:rsidR="00034910" w:rsidRPr="00034910">
        <w:rPr>
          <w:rFonts w:cs="Calibri"/>
          <w:lang w:val="en-GB"/>
        </w:rPr>
        <w:t>is available in the cockpit</w:t>
      </w:r>
    </w:p>
  </w:endnote>
  <w:endnote w:id="5">
    <w:p w:rsidR="00774BD5" w:rsidRPr="005F1938" w:rsidRDefault="00774BD5" w:rsidP="00DC3994">
      <w:pPr>
        <w:keepNext/>
        <w:keepLines/>
        <w:tabs>
          <w:tab w:val="left" w:pos="426"/>
        </w:tabs>
        <w:spacing w:before="120" w:after="120"/>
        <w:ind w:left="284"/>
        <w:jc w:val="both"/>
        <w:rPr>
          <w:rFonts w:cs="Calibri"/>
          <w:sz w:val="20"/>
          <w:szCs w:val="20"/>
          <w:highlight w:val="lightGray"/>
          <w:lang w:val="en-GB"/>
        </w:rPr>
      </w:pPr>
      <w:r w:rsidRPr="005F1938">
        <w:rPr>
          <w:rStyle w:val="EndnoteReference"/>
          <w:rFonts w:cs="Calibri"/>
          <w:sz w:val="20"/>
          <w:szCs w:val="20"/>
        </w:rPr>
        <w:endnoteRef/>
      </w:r>
      <w:r w:rsidRPr="005F1938">
        <w:rPr>
          <w:rFonts w:cs="Calibri"/>
          <w:sz w:val="20"/>
          <w:szCs w:val="20"/>
          <w:lang w:val="en-GB"/>
        </w:rPr>
        <w:t xml:space="preserve"> An "</w:t>
      </w:r>
      <w:r w:rsidRPr="005F1938">
        <w:rPr>
          <w:rFonts w:cs="Calibri"/>
          <w:b/>
          <w:sz w:val="20"/>
          <w:szCs w:val="20"/>
          <w:lang w:val="en-GB"/>
        </w:rPr>
        <w:t>educational component</w:t>
      </w:r>
      <w:r w:rsidRPr="005F1938">
        <w:rPr>
          <w:rFonts w:cs="Calibri"/>
          <w:sz w:val="20"/>
          <w:szCs w:val="20"/>
          <w:lang w:val="en-GB"/>
        </w:rPr>
        <w:t>" is a self-contained and formal structured learning experience that features learning outcomes, credits and forms of assessment. Examples of</w:t>
      </w:r>
      <w:r w:rsidRPr="005F1938">
        <w:rPr>
          <w:rFonts w:cs="Calibri"/>
          <w:color w:val="FF0000"/>
          <w:sz w:val="20"/>
          <w:szCs w:val="20"/>
          <w:lang w:val="en-GB"/>
        </w:rPr>
        <w:t xml:space="preserve"> </w:t>
      </w:r>
      <w:r w:rsidRPr="005F1938">
        <w:rPr>
          <w:rFonts w:cs="Calibri"/>
          <w:sz w:val="20"/>
          <w:szCs w:val="20"/>
          <w:lang w:val="en-GB"/>
        </w:rPr>
        <w:t>educational components are: a course, module, seminar, laboratory work, practical work, preparation/research for a thesis, mobility window or free electives.</w:t>
      </w:r>
    </w:p>
  </w:endnote>
  <w:endnote w:id="6">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Course catalogue</w:t>
      </w:r>
      <w:r w:rsidRPr="005F1938">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ECTS credits (or equivalent)</w:t>
      </w:r>
      <w:r w:rsidRPr="005F1938">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4A4F3B" w:rsidRDefault="009A46D5" w:rsidP="009A46D5">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Level of language competence</w:t>
      </w:r>
      <w:r w:rsidRPr="005F1938">
        <w:rPr>
          <w:rFonts w:cs="Calibri"/>
          <w:lang w:val="en-GB"/>
        </w:rPr>
        <w:t xml:space="preserve">: a description of the European Language Levels (CEFR) is available at: </w:t>
      </w:r>
      <w:hyperlink r:id="rId1" w:history="1">
        <w:r w:rsidR="004A4F3B" w:rsidRPr="009D7AF7">
          <w:rPr>
            <w:rStyle w:val="Hyperlink"/>
            <w:rFonts w:cs="Calibri"/>
            <w:lang w:val="en-GB"/>
          </w:rPr>
          <w:t>https://europass.cedefop.europa.eu/en/resources/european-language-levels-cefr</w:t>
        </w:r>
      </w:hyperlink>
      <w:r w:rsidR="004A4F3B">
        <w:rPr>
          <w:rFonts w:cs="Calibri"/>
          <w:lang w:val="en-GB"/>
        </w:rPr>
        <w:t xml:space="preserve"> </w:t>
      </w:r>
      <w:r w:rsidR="004A4F3B" w:rsidRPr="004A4F3B">
        <w:rPr>
          <w:rFonts w:cs="Calibri"/>
          <w:lang w:val="en-GB"/>
        </w:rPr>
        <w:t xml:space="preserve"> </w:t>
      </w:r>
    </w:p>
  </w:endnote>
  <w:endnote w:id="9">
    <w:p w:rsidR="002E3D29" w:rsidRPr="005F1938" w:rsidRDefault="002E3D29" w:rsidP="00DC3994">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Sending Institution</w:t>
      </w:r>
      <w:r w:rsidRPr="005F1938">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4A4F3B">
        <w:rPr>
          <w:rFonts w:cs="Calibri"/>
          <w:sz w:val="20"/>
          <w:szCs w:val="20"/>
          <w:lang w:val="en-GB"/>
        </w:rPr>
        <w:t>nsible academic body.</w:t>
      </w:r>
    </w:p>
  </w:endnote>
  <w:endnote w:id="10">
    <w:p w:rsidR="002E3D29" w:rsidRPr="005F1938" w:rsidRDefault="002E3D29" w:rsidP="00DC3994">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Receiving Institution</w:t>
      </w:r>
      <w:r w:rsidR="007C1289" w:rsidRPr="005F1938">
        <w:rPr>
          <w:rFonts w:cs="Calibri"/>
          <w:sz w:val="20"/>
          <w:szCs w:val="20"/>
          <w:lang w:val="en-GB"/>
        </w:rPr>
        <w:t xml:space="preserve">: the name and </w:t>
      </w:r>
      <w:r w:rsidRPr="005F1938">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81" w:rsidRDefault="009B3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Footer"/>
      <w:jc w:val="center"/>
    </w:pPr>
    <w:r>
      <w:fldChar w:fldCharType="begin"/>
    </w:r>
    <w:r>
      <w:instrText xml:space="preserve"> PAGE   \* MERGEFORMAT </w:instrText>
    </w:r>
    <w:r>
      <w:fldChar w:fldCharType="separate"/>
    </w:r>
    <w:r w:rsidR="008D477B">
      <w:rPr>
        <w:noProof/>
      </w:rPr>
      <w:t>1</w:t>
    </w:r>
    <w:r>
      <w:rPr>
        <w:noProof/>
      </w:rPr>
      <w:fldChar w:fldCharType="end"/>
    </w:r>
  </w:p>
  <w:p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81" w:rsidRDefault="009B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6E" w:rsidRDefault="0038316E" w:rsidP="00261299">
      <w:pPr>
        <w:spacing w:after="0" w:line="240" w:lineRule="auto"/>
      </w:pPr>
      <w:r>
        <w:separator/>
      </w:r>
    </w:p>
  </w:footnote>
  <w:footnote w:type="continuationSeparator" w:id="0">
    <w:p w:rsidR="0038316E" w:rsidRDefault="003831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81" w:rsidRDefault="009B3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8D477B" w:rsidP="005F1938">
    <w:pPr>
      <w:pStyle w:val="Header"/>
      <w:ind w:firstLine="708"/>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2372995</wp:posOffset>
              </wp:positionH>
              <wp:positionV relativeFrom="paragraph">
                <wp:posOffset>-114300</wp:posOffset>
              </wp:positionV>
              <wp:extent cx="2879090" cy="641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7F" w:rsidRDefault="00E5037F" w:rsidP="00784E7F">
                          <w:pPr>
                            <w:tabs>
                              <w:tab w:val="left" w:pos="3119"/>
                            </w:tabs>
                            <w:spacing w:after="0"/>
                            <w:jc w:val="center"/>
                            <w:rPr>
                              <w:rFonts w:cs="Calibri"/>
                              <w:b/>
                              <w:color w:val="003CB4"/>
                              <w:sz w:val="28"/>
                              <w:szCs w:val="28"/>
                              <w:lang w:val="en-GB"/>
                            </w:rPr>
                          </w:pPr>
                        </w:p>
                        <w:p w:rsidR="00474762" w:rsidRDefault="00474762" w:rsidP="00784E7F">
                          <w:pPr>
                            <w:tabs>
                              <w:tab w:val="left" w:pos="3119"/>
                            </w:tabs>
                            <w:spacing w:after="0"/>
                            <w:jc w:val="center"/>
                            <w:rPr>
                              <w:rFonts w:ascii="Verdana" w:hAnsi="Verdana"/>
                              <w:b/>
                              <w:i/>
                              <w:color w:val="003CB4"/>
                              <w:sz w:val="14"/>
                              <w:szCs w:val="16"/>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E5037F">
                            <w:rPr>
                              <w:rFonts w:cs="Calibri"/>
                              <w:b/>
                              <w:color w:val="003CB4"/>
                              <w:sz w:val="28"/>
                              <w:szCs w:val="28"/>
                              <w:lang w:val="en-GB"/>
                            </w:rPr>
                            <w:t>Erasmus+</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85pt;margin-top:-9pt;width:226.7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XF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" filled="f" stroked="f">
              <v:textbox>
                <w:txbxContent>
                  <w:p w:rsidR="00E5037F" w:rsidRDefault="00E5037F" w:rsidP="00784E7F">
                    <w:pPr>
                      <w:tabs>
                        <w:tab w:val="left" w:pos="3119"/>
                      </w:tabs>
                      <w:spacing w:after="0"/>
                      <w:jc w:val="center"/>
                      <w:rPr>
                        <w:rFonts w:cs="Calibri"/>
                        <w:b/>
                        <w:color w:val="003CB4"/>
                        <w:sz w:val="28"/>
                        <w:szCs w:val="28"/>
                        <w:lang w:val="en-GB"/>
                      </w:rPr>
                    </w:pPr>
                  </w:p>
                  <w:p w:rsidR="00474762" w:rsidRDefault="00474762" w:rsidP="00784E7F">
                    <w:pPr>
                      <w:tabs>
                        <w:tab w:val="left" w:pos="3119"/>
                      </w:tabs>
                      <w:spacing w:after="0"/>
                      <w:jc w:val="center"/>
                      <w:rPr>
                        <w:rFonts w:ascii="Verdana" w:hAnsi="Verdana"/>
                        <w:b/>
                        <w:i/>
                        <w:color w:val="003CB4"/>
                        <w:sz w:val="14"/>
                        <w:szCs w:val="16"/>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E5037F">
                      <w:rPr>
                        <w:rFonts w:cs="Calibri"/>
                        <w:b/>
                        <w:color w:val="003CB4"/>
                        <w:sz w:val="28"/>
                        <w:szCs w:val="28"/>
                        <w:lang w:val="en-GB"/>
                      </w:rPr>
                      <w:t>Erasmus+</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1294765</wp:posOffset>
          </wp:positionH>
          <wp:positionV relativeFrom="paragraph">
            <wp:posOffset>104140</wp:posOffset>
          </wp:positionV>
          <wp:extent cx="1057910" cy="2146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9B3F81">
                            <w:rPr>
                              <w:rFonts w:ascii="Verdana" w:hAnsi="Verdana"/>
                              <w:b/>
                              <w:i/>
                              <w:color w:val="003CB4"/>
                              <w:sz w:val="14"/>
                              <w:szCs w:val="16"/>
                              <w:lang w:val="en-GB"/>
                            </w:rPr>
                            <w:t>2020</w:t>
                          </w:r>
                          <w:r w:rsidR="005C6276">
                            <w:rPr>
                              <w:rFonts w:ascii="Verdana" w:hAnsi="Verdana"/>
                              <w:b/>
                              <w:i/>
                              <w:color w:val="003CB4"/>
                              <w:sz w:val="14"/>
                              <w:szCs w:val="16"/>
                              <w:lang w:val="en-GB"/>
                            </w:rPr>
                            <w:t>/</w:t>
                          </w:r>
                          <w:r w:rsidR="00174E98">
                            <w:rPr>
                              <w:rFonts w:ascii="Verdana" w:hAnsi="Verdana"/>
                              <w:b/>
                              <w:i/>
                              <w:color w:val="003CB4"/>
                              <w:sz w:val="14"/>
                              <w:szCs w:val="16"/>
                              <w:lang w:val="en-GB"/>
                            </w:rPr>
                            <w:t>2</w:t>
                          </w:r>
                          <w:r w:rsidR="009B3F81">
                            <w:rPr>
                              <w:rFonts w:ascii="Verdana" w:hAnsi="Verdana"/>
                              <w:b/>
                              <w:i/>
                              <w:color w:val="003CB4"/>
                              <w:sz w:val="14"/>
                              <w:szCs w:val="16"/>
                              <w:lang w:val="en-GB"/>
                            </w:rPr>
                            <w:t>1</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9B3F81">
                      <w:rPr>
                        <w:rFonts w:ascii="Verdana" w:hAnsi="Verdana"/>
                        <w:b/>
                        <w:i/>
                        <w:color w:val="003CB4"/>
                        <w:sz w:val="14"/>
                        <w:szCs w:val="16"/>
                        <w:lang w:val="en-GB"/>
                      </w:rPr>
                      <w:t>2020</w:t>
                    </w:r>
                    <w:r w:rsidR="005C6276">
                      <w:rPr>
                        <w:rFonts w:ascii="Verdana" w:hAnsi="Verdana"/>
                        <w:b/>
                        <w:i/>
                        <w:color w:val="003CB4"/>
                        <w:sz w:val="14"/>
                        <w:szCs w:val="16"/>
                        <w:lang w:val="en-GB"/>
                      </w:rPr>
                      <w:t>/</w:t>
                    </w:r>
                    <w:r w:rsidR="00174E98">
                      <w:rPr>
                        <w:rFonts w:ascii="Verdana" w:hAnsi="Verdana"/>
                        <w:b/>
                        <w:i/>
                        <w:color w:val="003CB4"/>
                        <w:sz w:val="14"/>
                        <w:szCs w:val="16"/>
                        <w:lang w:val="en-GB"/>
                      </w:rPr>
                      <w:t>2</w:t>
                    </w:r>
                    <w:r w:rsidR="009B3F81">
                      <w:rPr>
                        <w:rFonts w:ascii="Verdana" w:hAnsi="Verdana"/>
                        <w:b/>
                        <w:i/>
                        <w:color w:val="003CB4"/>
                        <w:sz w:val="14"/>
                        <w:szCs w:val="16"/>
                        <w:lang w:val="en-GB"/>
                      </w:rPr>
                      <w:t>1</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8D477B">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A3B"/>
    <w:rsid w:val="0002671C"/>
    <w:rsid w:val="0003170E"/>
    <w:rsid w:val="00031FD9"/>
    <w:rsid w:val="00033564"/>
    <w:rsid w:val="00034910"/>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C0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E98"/>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04F"/>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54F"/>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49D"/>
    <w:rsid w:val="00370CEF"/>
    <w:rsid w:val="00373755"/>
    <w:rsid w:val="003753CB"/>
    <w:rsid w:val="00376531"/>
    <w:rsid w:val="0038316E"/>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E0E"/>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F3B"/>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76"/>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339"/>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457D"/>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77B"/>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10C"/>
    <w:rsid w:val="009B12BA"/>
    <w:rsid w:val="009B1EFB"/>
    <w:rsid w:val="009B2220"/>
    <w:rsid w:val="009B3F81"/>
    <w:rsid w:val="009B42CF"/>
    <w:rsid w:val="009C21C8"/>
    <w:rsid w:val="009C66E5"/>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23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0B"/>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0D0"/>
    <w:rsid w:val="00BD7A0D"/>
    <w:rsid w:val="00BE2035"/>
    <w:rsid w:val="00BF2C5B"/>
    <w:rsid w:val="00BF5667"/>
    <w:rsid w:val="00BF7181"/>
    <w:rsid w:val="00C00540"/>
    <w:rsid w:val="00C20765"/>
    <w:rsid w:val="00C25483"/>
    <w:rsid w:val="00C36988"/>
    <w:rsid w:val="00C40DF3"/>
    <w:rsid w:val="00C4379D"/>
    <w:rsid w:val="00C45685"/>
    <w:rsid w:val="00C609FB"/>
    <w:rsid w:val="00C60CD6"/>
    <w:rsid w:val="00C61B9C"/>
    <w:rsid w:val="00C6753F"/>
    <w:rsid w:val="00C7183C"/>
    <w:rsid w:val="00C73F05"/>
    <w:rsid w:val="00C75450"/>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C3B"/>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FC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037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89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DD34"/>
  <w15:docId w15:val="{3369A262-EE6A-4DF2-8B2E-2CD1FABD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3CE4-08B6-46B4-8842-8F93BCAC71C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FCD50-742B-4EBD-8CE3-2B24725B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550</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3680</CharactersWithSpaces>
  <SharedDoc>false</SharedDoc>
  <HLinks>
    <vt:vector size="6" baseType="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Melotto Gianluca</cp:lastModifiedBy>
  <cp:revision>2</cp:revision>
  <cp:lastPrinted>2016-05-11T12:45:00Z</cp:lastPrinted>
  <dcterms:created xsi:type="dcterms:W3CDTF">2020-06-08T11:27:00Z</dcterms:created>
  <dcterms:modified xsi:type="dcterms:W3CDTF">2020-06-08T11:27:00Z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